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7" w:rsidRPr="008942FE" w:rsidRDefault="008942FE" w:rsidP="00894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FE">
        <w:rPr>
          <w:rFonts w:ascii="Times New Roman" w:hAnsi="Times New Roman" w:cs="Times New Roman"/>
          <w:b/>
          <w:sz w:val="28"/>
          <w:szCs w:val="28"/>
        </w:rPr>
        <w:t>ОСНОВНЫЕ НАПРАВЛЕНИЯ ОБРАЩЕНИЯ С ОТХОДАМИ</w:t>
      </w:r>
      <w:r w:rsidR="007227CD">
        <w:rPr>
          <w:rFonts w:ascii="Times New Roman" w:hAnsi="Times New Roman" w:cs="Times New Roman"/>
          <w:b/>
          <w:sz w:val="28"/>
          <w:szCs w:val="28"/>
        </w:rPr>
        <w:t xml:space="preserve"> РЕСПУБЛИКЕ БЕЛАРУСЬ И РЕСПУБЛИКЕ ТУРКМЕНИСТАН</w:t>
      </w:r>
    </w:p>
    <w:p w:rsidR="005E2456" w:rsidRDefault="005E2456" w:rsidP="005E24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56" w:rsidRPr="00D36FE7" w:rsidRDefault="005E2456" w:rsidP="005E2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2FE">
        <w:rPr>
          <w:rFonts w:ascii="Times New Roman" w:hAnsi="Times New Roman" w:cs="Times New Roman"/>
          <w:b/>
          <w:sz w:val="28"/>
          <w:szCs w:val="28"/>
        </w:rPr>
        <w:t>Хоссейни</w:t>
      </w:r>
      <w:proofErr w:type="spellEnd"/>
      <w:r w:rsidRPr="008942FE">
        <w:rPr>
          <w:rFonts w:ascii="Times New Roman" w:hAnsi="Times New Roman" w:cs="Times New Roman"/>
          <w:b/>
          <w:sz w:val="28"/>
          <w:szCs w:val="28"/>
        </w:rPr>
        <w:t xml:space="preserve"> Ф. С. Х.</w:t>
      </w:r>
    </w:p>
    <w:p w:rsidR="005E2456" w:rsidRPr="0090107B" w:rsidRDefault="005E2456" w:rsidP="005E2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07B">
        <w:rPr>
          <w:rFonts w:ascii="Times New Roman" w:hAnsi="Times New Roman" w:cs="Times New Roman"/>
          <w:sz w:val="28"/>
          <w:szCs w:val="28"/>
        </w:rPr>
        <w:t xml:space="preserve">(Научный руководитель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Ковзик Н.А., ст. </w:t>
      </w:r>
      <w:r w:rsidRPr="004C6427">
        <w:rPr>
          <w:rFonts w:ascii="Times New Roman" w:hAnsi="Times New Roman" w:cs="Times New Roman"/>
          <w:sz w:val="28"/>
          <w:szCs w:val="28"/>
          <w:lang w:val="be-BY"/>
        </w:rPr>
        <w:t xml:space="preserve">преподаватель </w:t>
      </w:r>
      <w:r w:rsidRPr="0090107B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107B">
        <w:rPr>
          <w:rFonts w:ascii="Times New Roman" w:hAnsi="Times New Roman" w:cs="Times New Roman"/>
          <w:sz w:val="28"/>
          <w:szCs w:val="28"/>
        </w:rPr>
        <w:t xml:space="preserve"> экологии)</w:t>
      </w:r>
    </w:p>
    <w:p w:rsidR="005E2456" w:rsidRPr="00D36FE7" w:rsidRDefault="005E2456" w:rsidP="005E2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FE" w:rsidRDefault="008942FE" w:rsidP="00250894">
      <w:pPr>
        <w:pStyle w:val="a3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198">
        <w:rPr>
          <w:rFonts w:ascii="Times New Roman" w:hAnsi="Times New Roman" w:cs="Times New Roman"/>
          <w:sz w:val="28"/>
          <w:szCs w:val="28"/>
        </w:rPr>
        <w:t>Отходы –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198">
        <w:rPr>
          <w:rFonts w:ascii="Times New Roman" w:hAnsi="Times New Roman" w:cs="Times New Roman"/>
          <w:sz w:val="28"/>
          <w:szCs w:val="28"/>
        </w:rPr>
        <w:t xml:space="preserve"> либо утратившие полностью или частично свои потребительские свойства.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>В Республике Беларусь,</w:t>
      </w:r>
      <w:r>
        <w:rPr>
          <w:rFonts w:ascii="Times New Roman" w:hAnsi="Times New Roman" w:cs="Times New Roman"/>
          <w:sz w:val="28"/>
          <w:szCs w:val="28"/>
        </w:rPr>
        <w:t xml:space="preserve"> как и в Туркменистане</w:t>
      </w:r>
      <w:r w:rsidRPr="00CB5D34">
        <w:rPr>
          <w:rFonts w:ascii="Times New Roman" w:hAnsi="Times New Roman" w:cs="Times New Roman"/>
          <w:sz w:val="28"/>
          <w:szCs w:val="28"/>
        </w:rPr>
        <w:t xml:space="preserve"> вопросы управления отходами стоят также остро, как 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всем мире. Отходы превращаются в проблему, представляющую угрозу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безопасности и здоровью человека. Они отрицательно влияют на окружающую 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включая земельные ресурсы, недра, поверхностные и подземные воды, леса 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растительность, а также на среду обитания животных, воздушную среду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компоненты, и объекты окружающей среды.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отчету о санитарной очистк</w:t>
      </w:r>
      <w:r>
        <w:rPr>
          <w:rFonts w:ascii="Times New Roman" w:hAnsi="Times New Roman" w:cs="Times New Roman"/>
          <w:sz w:val="28"/>
          <w:szCs w:val="28"/>
        </w:rPr>
        <w:t>е населенных пунктов за 2015 г.в Республике Беларусь</w:t>
      </w:r>
      <w:r w:rsidRPr="00CB5D34">
        <w:rPr>
          <w:rFonts w:ascii="Times New Roman" w:hAnsi="Times New Roman" w:cs="Times New Roman"/>
          <w:sz w:val="28"/>
          <w:szCs w:val="28"/>
        </w:rPr>
        <w:t xml:space="preserve"> на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захоронения Т</w:t>
      </w:r>
      <w:r>
        <w:rPr>
          <w:rFonts w:ascii="Times New Roman" w:hAnsi="Times New Roman" w:cs="Times New Roman"/>
          <w:sz w:val="28"/>
          <w:szCs w:val="28"/>
        </w:rPr>
        <w:t>БО вывезено около 21,4 млн м</w:t>
      </w:r>
      <w:r w:rsidRPr="00CB5D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ТБО, из них около 80 %</w:t>
      </w:r>
      <w:r w:rsidRPr="00CB5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17,2 млн м</w:t>
      </w:r>
      <w:r w:rsidRPr="00CB5D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B5D34">
        <w:rPr>
          <w:rFonts w:ascii="Times New Roman" w:hAnsi="Times New Roman" w:cs="Times New Roman"/>
          <w:sz w:val="28"/>
          <w:szCs w:val="28"/>
        </w:rPr>
        <w:t>, составили отходы потребления. Весь объем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направленных на захоронение, размещен на 165 полигонах и 1706 мини-полигонах.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>Система обращения с отходами в республике ориентирована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принципа приоритетности использования отходов по отношению к их обезвреживанию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или захоронению и на вовлечение в гражданский оборот ТКО, относящихся к ВМР</w:t>
      </w:r>
      <w:r>
        <w:rPr>
          <w:rFonts w:ascii="Times New Roman" w:hAnsi="Times New Roman" w:cs="Times New Roman"/>
          <w:sz w:val="28"/>
          <w:szCs w:val="28"/>
        </w:rPr>
        <w:t xml:space="preserve"> (вторичные материальные ресурсы)</w:t>
      </w:r>
      <w:r w:rsidRPr="00CB5D34">
        <w:rPr>
          <w:rFonts w:ascii="Times New Roman" w:hAnsi="Times New Roman" w:cs="Times New Roman"/>
          <w:sz w:val="28"/>
          <w:szCs w:val="28"/>
        </w:rPr>
        <w:t>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>В настоящее время действуют сле</w:t>
      </w:r>
      <w:r>
        <w:rPr>
          <w:rFonts w:ascii="Times New Roman" w:hAnsi="Times New Roman" w:cs="Times New Roman"/>
          <w:sz w:val="28"/>
          <w:szCs w:val="28"/>
        </w:rPr>
        <w:t>дующие механизмы сбора ВМР из ТБ</w:t>
      </w:r>
      <w:r w:rsidRPr="00CB5D34">
        <w:rPr>
          <w:rFonts w:ascii="Times New Roman" w:hAnsi="Times New Roman" w:cs="Times New Roman"/>
          <w:sz w:val="28"/>
          <w:szCs w:val="28"/>
        </w:rPr>
        <w:t>О: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5D34">
        <w:rPr>
          <w:rFonts w:ascii="Times New Roman" w:hAnsi="Times New Roman" w:cs="Times New Roman"/>
          <w:sz w:val="28"/>
          <w:szCs w:val="28"/>
        </w:rPr>
        <w:t>заготовка ВМР через систему приемных (заготовительных) пунктов;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5D34">
        <w:rPr>
          <w:rFonts w:ascii="Times New Roman" w:hAnsi="Times New Roman" w:cs="Times New Roman"/>
          <w:sz w:val="28"/>
          <w:szCs w:val="28"/>
        </w:rPr>
        <w:t>раздельный сбор ТКО от населения путем установки специальных контейнеров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 xml:space="preserve">отдельных видов ВМР и их </w:t>
      </w:r>
      <w:proofErr w:type="spellStart"/>
      <w:r w:rsidRPr="00CB5D34">
        <w:rPr>
          <w:rFonts w:ascii="Times New Roman" w:hAnsi="Times New Roman" w:cs="Times New Roman"/>
          <w:sz w:val="28"/>
          <w:szCs w:val="28"/>
        </w:rPr>
        <w:t>досортировка</w:t>
      </w:r>
      <w:proofErr w:type="spellEnd"/>
      <w:r w:rsidRPr="00CB5D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сортировкасмешанныхкоммунальныхотходовнамусороперерабатывающихзаводах (далее – МПЗ) с последующим извлечением ВМР;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5D34">
        <w:rPr>
          <w:rFonts w:ascii="Times New Roman" w:hAnsi="Times New Roman" w:cs="Times New Roman"/>
          <w:sz w:val="28"/>
          <w:szCs w:val="28"/>
        </w:rPr>
        <w:t>закупка вторичного сырья по договорам купли-продажи от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процессе хозяйственной деятельности которых образуются такие отходы.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 xml:space="preserve">На январь 2016 г. создано более 100 объектов сортировки и </w:t>
      </w:r>
      <w:proofErr w:type="spellStart"/>
      <w:r w:rsidRPr="00CB5D34">
        <w:rPr>
          <w:rFonts w:ascii="Times New Roman" w:hAnsi="Times New Roman" w:cs="Times New Roman"/>
          <w:sz w:val="28"/>
          <w:szCs w:val="28"/>
        </w:rPr>
        <w:t>досортировки</w:t>
      </w:r>
      <w:proofErr w:type="spellEnd"/>
      <w:r w:rsidRPr="00CB5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34">
        <w:rPr>
          <w:rFonts w:ascii="Times New Roman" w:hAnsi="Times New Roman" w:cs="Times New Roman"/>
          <w:sz w:val="28"/>
          <w:szCs w:val="28"/>
        </w:rPr>
        <w:t>раздельнособранных</w:t>
      </w:r>
      <w:proofErr w:type="spellEnd"/>
      <w:r w:rsidRPr="00CB5D34">
        <w:rPr>
          <w:rFonts w:ascii="Times New Roman" w:hAnsi="Times New Roman" w:cs="Times New Roman"/>
          <w:sz w:val="28"/>
          <w:szCs w:val="28"/>
        </w:rPr>
        <w:t xml:space="preserve"> коммунальных отходов су</w:t>
      </w:r>
      <w:r>
        <w:rPr>
          <w:rFonts w:ascii="Times New Roman" w:hAnsi="Times New Roman" w:cs="Times New Roman"/>
          <w:sz w:val="28"/>
          <w:szCs w:val="28"/>
        </w:rPr>
        <w:t>ммарной мощностью около 360 тыс. т</w:t>
      </w:r>
      <w:r w:rsidRPr="00CB5D34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>Кроме того, функционируют 5 сортировочных комплексов в составе МПЗ,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построенных в городах Гомеле, Могилеве, Барановичи, Бресте и Новополоцке, суммарной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мощностью 30</w:t>
      </w:r>
      <w:r>
        <w:rPr>
          <w:rFonts w:ascii="Times New Roman" w:hAnsi="Times New Roman" w:cs="Times New Roman"/>
          <w:sz w:val="28"/>
          <w:szCs w:val="28"/>
        </w:rPr>
        <w:t xml:space="preserve">0 тысяч тонн в год. В 2016 г. </w:t>
      </w:r>
      <w:r w:rsidRPr="00CB5D34">
        <w:rPr>
          <w:rFonts w:ascii="Times New Roman" w:hAnsi="Times New Roman" w:cs="Times New Roman"/>
          <w:sz w:val="28"/>
          <w:szCs w:val="28"/>
        </w:rPr>
        <w:t>завершено строительство предприятия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механической сортировке отходов в г. Гр</w:t>
      </w:r>
      <w:r>
        <w:rPr>
          <w:rFonts w:ascii="Times New Roman" w:hAnsi="Times New Roman" w:cs="Times New Roman"/>
          <w:sz w:val="28"/>
          <w:szCs w:val="28"/>
        </w:rPr>
        <w:t>одно мощностью 120 тыс. т ТБ</w:t>
      </w:r>
      <w:r w:rsidRPr="00CB5D34">
        <w:rPr>
          <w:rFonts w:ascii="Times New Roman" w:hAnsi="Times New Roman" w:cs="Times New Roman"/>
          <w:sz w:val="28"/>
          <w:szCs w:val="28"/>
        </w:rPr>
        <w:t>О в год.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lastRenderedPageBreak/>
        <w:t>Применяемые на построенных в республике МПЗ технологии базируются на</w:t>
      </w:r>
      <w:r>
        <w:rPr>
          <w:rFonts w:ascii="Times New Roman" w:hAnsi="Times New Roman" w:cs="Times New Roman"/>
          <w:sz w:val="28"/>
          <w:szCs w:val="28"/>
        </w:rPr>
        <w:t xml:space="preserve"> сортировке поступающих ТБ</w:t>
      </w:r>
      <w:r w:rsidRPr="00CB5D34">
        <w:rPr>
          <w:rFonts w:ascii="Times New Roman" w:hAnsi="Times New Roman" w:cs="Times New Roman"/>
          <w:sz w:val="28"/>
          <w:szCs w:val="28"/>
        </w:rPr>
        <w:t>О в целях извлечения ВМР. Опыт их работы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объем извлечения ВМР, пригодных к повторном</w:t>
      </w:r>
      <w:r>
        <w:rPr>
          <w:rFonts w:ascii="Times New Roman" w:hAnsi="Times New Roman" w:cs="Times New Roman"/>
          <w:sz w:val="28"/>
          <w:szCs w:val="28"/>
        </w:rPr>
        <w:t>у использованию, из смешанных ТБ</w:t>
      </w:r>
      <w:r w:rsidRPr="00CB5D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составляет в за</w:t>
      </w:r>
      <w:r>
        <w:rPr>
          <w:rFonts w:ascii="Times New Roman" w:hAnsi="Times New Roman" w:cs="Times New Roman"/>
          <w:sz w:val="28"/>
          <w:szCs w:val="28"/>
        </w:rPr>
        <w:t>висимости от сезона не более 10–15 %</w:t>
      </w:r>
      <w:r w:rsidRPr="00CB5D34">
        <w:rPr>
          <w:rFonts w:ascii="Times New Roman" w:hAnsi="Times New Roman" w:cs="Times New Roman"/>
          <w:sz w:val="28"/>
          <w:szCs w:val="28"/>
        </w:rPr>
        <w:t xml:space="preserve"> от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поступающих отходов (как правило, это отходы бумаги, стекла, пластика, текстиля,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34">
        <w:rPr>
          <w:rFonts w:ascii="Times New Roman" w:hAnsi="Times New Roman" w:cs="Times New Roman"/>
          <w:sz w:val="28"/>
          <w:szCs w:val="28"/>
        </w:rPr>
        <w:t>изношенных шин), остальной объем отходов образует балластную часть и вывозится 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B5D34">
        <w:rPr>
          <w:rFonts w:ascii="Times New Roman" w:hAnsi="Times New Roman" w:cs="Times New Roman"/>
          <w:sz w:val="28"/>
          <w:szCs w:val="28"/>
        </w:rPr>
        <w:t>ахоронение.</w:t>
      </w:r>
    </w:p>
    <w:p w:rsidR="00BC16B7" w:rsidRPr="00CB5D34" w:rsidRDefault="00BC16B7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г.</w:t>
      </w:r>
      <w:r w:rsidRPr="00CB5D34">
        <w:rPr>
          <w:rFonts w:ascii="Times New Roman" w:hAnsi="Times New Roman" w:cs="Times New Roman"/>
          <w:sz w:val="28"/>
          <w:szCs w:val="28"/>
        </w:rPr>
        <w:t xml:space="preserve"> всеми системами сбора было заготовлено и направлено на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порядка 593,1 тыс. т ВМР. Уровень использования ТБО достиг 15,6 %</w:t>
      </w:r>
      <w:r w:rsidRPr="00CB5D34">
        <w:rPr>
          <w:rFonts w:ascii="Times New Roman" w:hAnsi="Times New Roman" w:cs="Times New Roman"/>
          <w:sz w:val="28"/>
          <w:szCs w:val="28"/>
        </w:rPr>
        <w:t>.</w:t>
      </w:r>
    </w:p>
    <w:p w:rsidR="00BC16B7" w:rsidRDefault="00BC16B7" w:rsidP="00250894">
      <w:pPr>
        <w:pStyle w:val="a3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34">
        <w:rPr>
          <w:rFonts w:ascii="Times New Roman" w:hAnsi="Times New Roman" w:cs="Times New Roman"/>
          <w:sz w:val="28"/>
          <w:szCs w:val="28"/>
        </w:rPr>
        <w:t>При этом объемы сбора (заготовки) отдельных видов ВМР отвечают европейскому</w:t>
      </w:r>
      <w:r>
        <w:rPr>
          <w:rFonts w:ascii="Times New Roman" w:hAnsi="Times New Roman" w:cs="Times New Roman"/>
          <w:sz w:val="28"/>
          <w:szCs w:val="28"/>
        </w:rPr>
        <w:t xml:space="preserve"> уровню</w:t>
      </w:r>
      <w:r w:rsidRPr="00CB5D34">
        <w:rPr>
          <w:rFonts w:ascii="Times New Roman" w:hAnsi="Times New Roman" w:cs="Times New Roman"/>
          <w:sz w:val="28"/>
          <w:szCs w:val="28"/>
        </w:rPr>
        <w:t>. Так, объемы сбора отходов бумаги и картона составляют более</w:t>
      </w:r>
      <w:r>
        <w:rPr>
          <w:rFonts w:ascii="Times New Roman" w:hAnsi="Times New Roman" w:cs="Times New Roman"/>
          <w:sz w:val="28"/>
          <w:szCs w:val="28"/>
        </w:rPr>
        <w:t xml:space="preserve"> 70 %</w:t>
      </w:r>
      <w:r w:rsidRPr="00CB5D34">
        <w:rPr>
          <w:rFonts w:ascii="Times New Roman" w:hAnsi="Times New Roman" w:cs="Times New Roman"/>
          <w:sz w:val="28"/>
          <w:szCs w:val="28"/>
        </w:rPr>
        <w:t xml:space="preserve"> от объема образования, отх</w:t>
      </w:r>
      <w:r>
        <w:rPr>
          <w:rFonts w:ascii="Times New Roman" w:hAnsi="Times New Roman" w:cs="Times New Roman"/>
          <w:sz w:val="28"/>
          <w:szCs w:val="28"/>
        </w:rPr>
        <w:t>одов стекла – более 60 %</w:t>
      </w:r>
      <w:r w:rsidRPr="00CB5D34">
        <w:rPr>
          <w:rFonts w:ascii="Times New Roman" w:hAnsi="Times New Roman" w:cs="Times New Roman"/>
          <w:sz w:val="28"/>
          <w:szCs w:val="28"/>
        </w:rPr>
        <w:t>, а отходов</w:t>
      </w:r>
      <w:r>
        <w:rPr>
          <w:rFonts w:ascii="Times New Roman" w:hAnsi="Times New Roman" w:cs="Times New Roman"/>
          <w:sz w:val="28"/>
          <w:szCs w:val="28"/>
        </w:rPr>
        <w:t xml:space="preserve"> полимеров – менее 20 %</w:t>
      </w:r>
      <w:r w:rsidRPr="00CB5D34">
        <w:rPr>
          <w:rFonts w:ascii="Times New Roman" w:hAnsi="Times New Roman" w:cs="Times New Roman"/>
          <w:sz w:val="28"/>
          <w:szCs w:val="28"/>
        </w:rPr>
        <w:t>.</w:t>
      </w:r>
    </w:p>
    <w:p w:rsidR="001A1B92" w:rsidRPr="00572E7E" w:rsidRDefault="001A1B92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7E">
        <w:rPr>
          <w:rFonts w:ascii="Times New Roman" w:hAnsi="Times New Roman" w:cs="Times New Roman"/>
          <w:sz w:val="28"/>
          <w:szCs w:val="28"/>
        </w:rPr>
        <w:t>Все объекты по использованию отходов, введенные в эксплуатацию на территории Республики Беларусь, подлежат регистрации в специальном реестре объектов по использованию отходов. Отдел эколог</w:t>
      </w:r>
      <w:r>
        <w:rPr>
          <w:rFonts w:ascii="Times New Roman" w:hAnsi="Times New Roman" w:cs="Times New Roman"/>
          <w:sz w:val="28"/>
          <w:szCs w:val="28"/>
        </w:rPr>
        <w:t xml:space="preserve">ической статистики РУП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«Экология»</w:t>
      </w:r>
      <w:r w:rsidRPr="00572E7E">
        <w:rPr>
          <w:rFonts w:ascii="Times New Roman" w:hAnsi="Times New Roman" w:cs="Times New Roman"/>
          <w:sz w:val="28"/>
          <w:szCs w:val="28"/>
        </w:rPr>
        <w:t xml:space="preserve"> занимается ведением государственного кадастра отходов, в который помимо реестра по использованию отходов включён реестр по хранению, захоронению и обезвреживанию отходов.</w:t>
      </w:r>
    </w:p>
    <w:p w:rsidR="001A1B92" w:rsidRDefault="001A1B92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7E">
        <w:rPr>
          <w:rFonts w:ascii="Times New Roman" w:hAnsi="Times New Roman" w:cs="Times New Roman"/>
          <w:sz w:val="28"/>
          <w:szCs w:val="28"/>
        </w:rPr>
        <w:t xml:space="preserve">Следующая стадия обращения с отходами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E7E">
        <w:rPr>
          <w:rFonts w:ascii="Times New Roman" w:hAnsi="Times New Roman" w:cs="Times New Roman"/>
          <w:sz w:val="28"/>
          <w:szCs w:val="28"/>
        </w:rPr>
        <w:t xml:space="preserve"> это их обезвреживание. Под ним понимается деятельность, направленная на обработку, сжигание или уничтожение отходов иным способом, в том числе приводящая к уменьшению объема отходов и (или) ликвидации их опасных свойств (за исключением деятельности по захоронению отходов), не связанная с их использованием. Объекты обезвреживания отходов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E7E">
        <w:rPr>
          <w:rFonts w:ascii="Times New Roman" w:hAnsi="Times New Roman" w:cs="Times New Roman"/>
          <w:sz w:val="28"/>
          <w:szCs w:val="28"/>
        </w:rPr>
        <w:t xml:space="preserve"> сооружения (комплекс сооружений) и оборудование, предназначенны</w:t>
      </w:r>
      <w:r>
        <w:rPr>
          <w:rFonts w:ascii="Times New Roman" w:hAnsi="Times New Roman" w:cs="Times New Roman"/>
          <w:sz w:val="28"/>
          <w:szCs w:val="28"/>
        </w:rPr>
        <w:t>е для обезвреживания отходов.</w:t>
      </w:r>
    </w:p>
    <w:p w:rsidR="001A1B92" w:rsidRPr="00572E7E" w:rsidRDefault="001A1B92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7E">
        <w:rPr>
          <w:rFonts w:ascii="Times New Roman" w:hAnsi="Times New Roman" w:cs="Times New Roman"/>
          <w:sz w:val="28"/>
          <w:szCs w:val="28"/>
        </w:rPr>
        <w:t>В перечне объектов по обезвреживанию отходов производства перечислены все объекты предприятий Беларуси, которые обезвреживают отходы и от собственного производства, и принимают отходы от других предприятий. Такими объектами могут быт</w:t>
      </w:r>
      <w:r>
        <w:rPr>
          <w:rFonts w:ascii="Times New Roman" w:hAnsi="Times New Roman" w:cs="Times New Roman"/>
          <w:sz w:val="28"/>
          <w:szCs w:val="28"/>
        </w:rPr>
        <w:t>ь агрегат печи сжигания на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Могилёвхимволокно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2E7E">
        <w:rPr>
          <w:rFonts w:ascii="Times New Roman" w:hAnsi="Times New Roman" w:cs="Times New Roman"/>
          <w:sz w:val="28"/>
          <w:szCs w:val="28"/>
        </w:rPr>
        <w:t xml:space="preserve">, локальные очистные сооружения гальванических стоков, иловые площадки и песколовки </w:t>
      </w:r>
      <w:proofErr w:type="gramStart"/>
      <w:r w:rsidRPr="00572E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E7E">
        <w:rPr>
          <w:rFonts w:ascii="Times New Roman" w:hAnsi="Times New Roman" w:cs="Times New Roman"/>
          <w:sz w:val="28"/>
          <w:szCs w:val="28"/>
        </w:rPr>
        <w:t xml:space="preserve"> очистных сооружений водоканалов.</w:t>
      </w:r>
    </w:p>
    <w:p w:rsidR="001A1B92" w:rsidRPr="00572E7E" w:rsidRDefault="001A1B92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Захоронению подлежат</w:t>
      </w:r>
      <w:r w:rsidRPr="00572E7E">
        <w:rPr>
          <w:rFonts w:ascii="Times New Roman" w:hAnsi="Times New Roman" w:cs="Times New Roman"/>
          <w:sz w:val="28"/>
          <w:szCs w:val="28"/>
        </w:rPr>
        <w:t xml:space="preserve"> только такие отходы производства, для которых нет объектов обезвреживания и нет действующих технологий использования этих отходов. В целях уменьшения объёмов захоронения производственных отходов в Беларуси введён экологический налог, который обязаны платить собственники отходов при их хранении и захоронении. Класс опасности отходов производства влияет на размер суммы экологического налога за захоронение (хранение) отходов производства, так как ставки экологического налога за захоронение (хранение) зависят от класса опасности.</w:t>
      </w:r>
    </w:p>
    <w:p w:rsidR="001A1B92" w:rsidRDefault="001A1B92" w:rsidP="00250894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7E">
        <w:rPr>
          <w:rFonts w:ascii="Times New Roman" w:hAnsi="Times New Roman" w:cs="Times New Roman"/>
          <w:sz w:val="28"/>
          <w:szCs w:val="28"/>
        </w:rPr>
        <w:t xml:space="preserve">Для каждого предприятия индивидуально определяется лимит захоронения отходов производства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E7E">
        <w:rPr>
          <w:rFonts w:ascii="Times New Roman" w:hAnsi="Times New Roman" w:cs="Times New Roman"/>
          <w:sz w:val="28"/>
          <w:szCs w:val="28"/>
        </w:rPr>
        <w:t xml:space="preserve"> количество отходов производства </w:t>
      </w:r>
      <w:r w:rsidRPr="00572E7E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определённого вида, установленное собственнику отходов на определённый период времени для захоронения их </w:t>
      </w:r>
      <w:r>
        <w:rPr>
          <w:rFonts w:ascii="Times New Roman" w:hAnsi="Times New Roman" w:cs="Times New Roman"/>
          <w:sz w:val="28"/>
          <w:szCs w:val="28"/>
        </w:rPr>
        <w:t>на объектах захоронения отходов.</w:t>
      </w:r>
    </w:p>
    <w:p w:rsidR="00654B61" w:rsidRDefault="001A1B92" w:rsidP="00250894">
      <w:pPr>
        <w:pStyle w:val="a3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2011 г.</w:t>
      </w:r>
      <w:r w:rsidRPr="003F21C0">
        <w:rPr>
          <w:rFonts w:ascii="Times New Roman" w:hAnsi="Times New Roman" w:cs="Times New Roman"/>
          <w:sz w:val="28"/>
          <w:szCs w:val="28"/>
        </w:rPr>
        <w:t xml:space="preserve"> специальным постановлением Президента Туркменистана организовано Министерство коммунального хозяйства Туркменистана, в компетенцию которого входит сбор, вывоз и захоронение твердых бытовых отходов (ТБО). Основную массу ТБО составляют пищевые отходы, бумага и картон, стекло и пластмасса – более 75</w:t>
      </w:r>
      <w:r w:rsidR="00654B61">
        <w:rPr>
          <w:rFonts w:ascii="Times New Roman" w:hAnsi="Times New Roman" w:cs="Times New Roman"/>
          <w:sz w:val="28"/>
          <w:szCs w:val="28"/>
        </w:rPr>
        <w:t xml:space="preserve"> </w:t>
      </w:r>
      <w:r w:rsidRPr="003F21C0">
        <w:rPr>
          <w:rFonts w:ascii="Times New Roman" w:hAnsi="Times New Roman" w:cs="Times New Roman"/>
          <w:sz w:val="28"/>
          <w:szCs w:val="28"/>
        </w:rPr>
        <w:t xml:space="preserve">% от всех ТБО. В Туркменистане разрабатывается комплексный подход к решению вопросов </w:t>
      </w:r>
      <w:proofErr w:type="spellStart"/>
      <w:r w:rsidRPr="003F21C0">
        <w:rPr>
          <w:rFonts w:ascii="Times New Roman" w:hAnsi="Times New Roman" w:cs="Times New Roman"/>
          <w:sz w:val="28"/>
          <w:szCs w:val="28"/>
        </w:rPr>
        <w:t>рециклинга</w:t>
      </w:r>
      <w:proofErr w:type="spellEnd"/>
      <w:r w:rsidRPr="003F21C0">
        <w:rPr>
          <w:rFonts w:ascii="Times New Roman" w:hAnsi="Times New Roman" w:cs="Times New Roman"/>
          <w:sz w:val="28"/>
          <w:szCs w:val="28"/>
        </w:rPr>
        <w:t xml:space="preserve"> отходов. Освоено производство резиновой крошки, которая используется для покрытия беговых дорожек, фитнес – и тренажёрных залов и т.п. Данное производство основано на использовании отработанных автомобильных покрышек. Положительная экологическая сторона этого производства – в результате отпала необходимость утилизации отработанных покрышек, которые ранее накапливались на город</w:t>
      </w:r>
      <w:r w:rsidR="00654B61">
        <w:rPr>
          <w:rFonts w:ascii="Times New Roman" w:hAnsi="Times New Roman" w:cs="Times New Roman"/>
          <w:sz w:val="28"/>
          <w:szCs w:val="28"/>
        </w:rPr>
        <w:t>ской свалке.</w:t>
      </w:r>
    </w:p>
    <w:p w:rsidR="00826FB0" w:rsidRDefault="001A1B92" w:rsidP="00250894">
      <w:pPr>
        <w:pStyle w:val="a3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2007</w:t>
      </w:r>
      <w:r w:rsidR="0065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F2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1C0">
        <w:rPr>
          <w:rFonts w:ascii="Times New Roman" w:hAnsi="Times New Roman" w:cs="Times New Roman"/>
          <w:sz w:val="28"/>
          <w:szCs w:val="28"/>
        </w:rPr>
        <w:t>Рухабатском</w:t>
      </w:r>
      <w:proofErr w:type="spellEnd"/>
      <w:r w:rsidR="0065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1C0">
        <w:rPr>
          <w:rFonts w:ascii="Times New Roman" w:hAnsi="Times New Roman" w:cs="Times New Roman"/>
          <w:sz w:val="28"/>
          <w:szCs w:val="28"/>
        </w:rPr>
        <w:t>этрапе</w:t>
      </w:r>
      <w:proofErr w:type="spellEnd"/>
      <w:r w:rsidR="0065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1C0">
        <w:rPr>
          <w:rFonts w:ascii="Times New Roman" w:hAnsi="Times New Roman" w:cs="Times New Roman"/>
          <w:sz w:val="28"/>
          <w:szCs w:val="28"/>
        </w:rPr>
        <w:t>Ахалского</w:t>
      </w:r>
      <w:proofErr w:type="spellEnd"/>
      <w:r w:rsidR="00654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1C0">
        <w:rPr>
          <w:rFonts w:ascii="Times New Roman" w:hAnsi="Times New Roman" w:cs="Times New Roman"/>
          <w:sz w:val="28"/>
          <w:szCs w:val="28"/>
        </w:rPr>
        <w:t>велаята</w:t>
      </w:r>
      <w:proofErr w:type="spellEnd"/>
      <w:r w:rsidRPr="003F21C0">
        <w:rPr>
          <w:rFonts w:ascii="Times New Roman" w:hAnsi="Times New Roman" w:cs="Times New Roman"/>
          <w:sz w:val="28"/>
          <w:szCs w:val="28"/>
        </w:rPr>
        <w:t xml:space="preserve"> был введен в эксплуатацию завод по переработке мусора и бытовых отходов, поступающих от жилого сектора, медицинских, коммерческих организаций. Мусор сортируется на стекло, пластмасс</w:t>
      </w:r>
      <w:r w:rsidR="00654B61">
        <w:rPr>
          <w:rFonts w:ascii="Times New Roman" w:hAnsi="Times New Roman" w:cs="Times New Roman"/>
          <w:sz w:val="28"/>
          <w:szCs w:val="28"/>
        </w:rPr>
        <w:t>ы</w:t>
      </w:r>
      <w:r w:rsidRPr="003F21C0">
        <w:rPr>
          <w:rFonts w:ascii="Times New Roman" w:hAnsi="Times New Roman" w:cs="Times New Roman"/>
          <w:sz w:val="28"/>
          <w:szCs w:val="28"/>
        </w:rPr>
        <w:t xml:space="preserve"> и метал. На территории завода построен также специальный корпус для утилизации потенциально опасных медицинских отходов.</w:t>
      </w:r>
      <w:r w:rsidR="00826FB0">
        <w:rPr>
          <w:rFonts w:ascii="Times New Roman" w:hAnsi="Times New Roman" w:cs="Times New Roman"/>
          <w:sz w:val="28"/>
          <w:szCs w:val="28"/>
        </w:rPr>
        <w:t xml:space="preserve"> </w:t>
      </w:r>
      <w:r w:rsidRPr="003F21C0">
        <w:rPr>
          <w:rFonts w:ascii="Times New Roman" w:hAnsi="Times New Roman" w:cs="Times New Roman"/>
          <w:sz w:val="28"/>
          <w:szCs w:val="28"/>
        </w:rPr>
        <w:t>До настоящего времени в Туркменистане отсутствует утил</w:t>
      </w:r>
      <w:r w:rsidR="00826FB0">
        <w:rPr>
          <w:rFonts w:ascii="Times New Roman" w:hAnsi="Times New Roman" w:cs="Times New Roman"/>
          <w:sz w:val="28"/>
          <w:szCs w:val="28"/>
        </w:rPr>
        <w:t>изация ртутьсодержащих отходов.</w:t>
      </w:r>
    </w:p>
    <w:p w:rsidR="00BC16B7" w:rsidRDefault="00826FB0" w:rsidP="00250894">
      <w:pPr>
        <w:pStyle w:val="a3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</w:t>
      </w:r>
      <w:r w:rsidR="001A1B92" w:rsidRPr="003F21C0">
        <w:rPr>
          <w:rFonts w:ascii="Times New Roman" w:hAnsi="Times New Roman" w:cs="Times New Roman"/>
          <w:sz w:val="28"/>
          <w:szCs w:val="28"/>
        </w:rPr>
        <w:t xml:space="preserve"> объём отходов в Туркменистане составлял металлолом, который во времена С</w:t>
      </w:r>
      <w:r w:rsidR="001A1B92">
        <w:rPr>
          <w:rFonts w:ascii="Times New Roman" w:hAnsi="Times New Roman" w:cs="Times New Roman"/>
          <w:sz w:val="28"/>
          <w:szCs w:val="28"/>
        </w:rPr>
        <w:t>ССР и до 2009 г.</w:t>
      </w:r>
      <w:r w:rsidR="001A1B92" w:rsidRPr="003F21C0">
        <w:rPr>
          <w:rFonts w:ascii="Times New Roman" w:hAnsi="Times New Roman" w:cs="Times New Roman"/>
          <w:sz w:val="28"/>
          <w:szCs w:val="28"/>
        </w:rPr>
        <w:t xml:space="preserve"> в основном экспортировался в страны ближнего зарубежья. Но ситуация с утилизацией металлических отходов была пол</w:t>
      </w:r>
      <w:r w:rsidR="001A1B92">
        <w:rPr>
          <w:rFonts w:ascii="Times New Roman" w:hAnsi="Times New Roman" w:cs="Times New Roman"/>
          <w:sz w:val="28"/>
          <w:szCs w:val="28"/>
        </w:rPr>
        <w:t>ностью разрешена в мае 2009 г.</w:t>
      </w:r>
      <w:r w:rsidR="001A1B92" w:rsidRPr="003F21C0">
        <w:rPr>
          <w:rFonts w:ascii="Times New Roman" w:hAnsi="Times New Roman" w:cs="Times New Roman"/>
          <w:sz w:val="28"/>
          <w:szCs w:val="28"/>
        </w:rPr>
        <w:t xml:space="preserve"> после сдачи в эксплуатацию первого Металлург</w:t>
      </w:r>
      <w:r w:rsidR="001A1B92">
        <w:rPr>
          <w:rFonts w:ascii="Times New Roman" w:hAnsi="Times New Roman" w:cs="Times New Roman"/>
          <w:sz w:val="28"/>
          <w:szCs w:val="28"/>
        </w:rPr>
        <w:t>ического завода в Туркменистане</w:t>
      </w:r>
      <w:r w:rsidR="001A1B92" w:rsidRPr="003F21C0">
        <w:rPr>
          <w:rFonts w:ascii="Times New Roman" w:hAnsi="Times New Roman" w:cs="Times New Roman"/>
          <w:sz w:val="28"/>
          <w:szCs w:val="28"/>
        </w:rPr>
        <w:t>. Безусловно, одним из значительных и важных факторов, сокращающих образование всех отходов в целом яв</w:t>
      </w:r>
      <w:r w:rsidR="001A1B92">
        <w:rPr>
          <w:rFonts w:ascii="Times New Roman" w:hAnsi="Times New Roman" w:cs="Times New Roman"/>
          <w:sz w:val="28"/>
          <w:szCs w:val="28"/>
        </w:rPr>
        <w:t>ляется принятие 23 мая 2015 г.</w:t>
      </w:r>
      <w:r w:rsidR="001A1B92" w:rsidRPr="003F21C0">
        <w:rPr>
          <w:rFonts w:ascii="Times New Roman" w:hAnsi="Times New Roman" w:cs="Times New Roman"/>
          <w:sz w:val="28"/>
          <w:szCs w:val="28"/>
        </w:rPr>
        <w:t xml:space="preserve"> Закона Туркменистана «Об отходах», который регламентирует управление отходами</w:t>
      </w:r>
      <w:r w:rsidR="001A1B92">
        <w:rPr>
          <w:rFonts w:ascii="Times New Roman" w:hAnsi="Times New Roman" w:cs="Times New Roman"/>
          <w:sz w:val="28"/>
          <w:szCs w:val="28"/>
        </w:rPr>
        <w:t>.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 в Республике Беларусь, так и в Туркменистане с</w:t>
      </w:r>
      <w:r w:rsidRPr="008F4A7C">
        <w:rPr>
          <w:color w:val="000000"/>
          <w:sz w:val="28"/>
          <w:szCs w:val="28"/>
          <w:shd w:val="clear" w:color="auto" w:fill="FFFFFF"/>
        </w:rPr>
        <w:t>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 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 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4A7C">
        <w:rPr>
          <w:color w:val="000000"/>
          <w:sz w:val="28"/>
          <w:szCs w:val="28"/>
          <w:shd w:val="clear" w:color="auto" w:fill="FFFFFF"/>
        </w:rPr>
        <w:t>Сбор отходов может бы</w:t>
      </w:r>
      <w:r>
        <w:rPr>
          <w:color w:val="000000"/>
          <w:sz w:val="28"/>
          <w:szCs w:val="28"/>
          <w:shd w:val="clear" w:color="auto" w:fill="FFFFFF"/>
        </w:rPr>
        <w:t xml:space="preserve">ть </w:t>
      </w:r>
      <w:r w:rsidRPr="008F4A7C">
        <w:rPr>
          <w:color w:val="000000"/>
          <w:sz w:val="28"/>
          <w:szCs w:val="28"/>
          <w:shd w:val="clear" w:color="auto" w:fill="FFFFFF"/>
        </w:rPr>
        <w:t>раздельным</w:t>
      </w:r>
      <w:r>
        <w:rPr>
          <w:color w:val="000000"/>
          <w:sz w:val="28"/>
          <w:szCs w:val="28"/>
          <w:shd w:val="clear" w:color="auto" w:fill="FFFFFF"/>
        </w:rPr>
        <w:t xml:space="preserve"> (селективным) или смешанным </w:t>
      </w:r>
      <w:r w:rsidRPr="008F4A7C">
        <w:rPr>
          <w:color w:val="000000"/>
          <w:sz w:val="28"/>
          <w:szCs w:val="28"/>
          <w:shd w:val="clear" w:color="auto" w:fill="FFFFFF"/>
        </w:rPr>
        <w:t>(неселективным).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4A7C">
        <w:rPr>
          <w:color w:val="000000"/>
          <w:sz w:val="28"/>
          <w:szCs w:val="28"/>
          <w:shd w:val="clear" w:color="auto" w:fill="FFFFFF"/>
        </w:rPr>
        <w:t>Система сбора отходов выбирается в зависимости от нескольких факторов: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классификации (класс опасности, происхождение, агрегатное состояние и т.д.);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дальнейшего метода обращения (сжигание, захоронение, возможность переработки);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экономической и экологической целесообразности;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экологической культуры населения.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Раздельный сбор </w:t>
      </w:r>
      <w:r w:rsidRPr="008F4A7C">
        <w:rPr>
          <w:color w:val="000000"/>
          <w:sz w:val="28"/>
          <w:szCs w:val="28"/>
          <w:shd w:val="clear" w:color="auto" w:fill="FFFFFF"/>
        </w:rPr>
        <w:t>позволяет: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уменьшить объем отходов, уничтожаемых и </w:t>
      </w:r>
      <w:proofErr w:type="spellStart"/>
      <w:r w:rsidRPr="008F4A7C">
        <w:rPr>
          <w:color w:val="000000"/>
          <w:sz w:val="28"/>
          <w:szCs w:val="28"/>
          <w:shd w:val="clear" w:color="auto" w:fill="FFFFFF"/>
        </w:rPr>
        <w:t>захораниваемых</w:t>
      </w:r>
      <w:proofErr w:type="spellEnd"/>
      <w:r w:rsidRPr="008F4A7C">
        <w:rPr>
          <w:color w:val="000000"/>
          <w:sz w:val="28"/>
          <w:szCs w:val="28"/>
          <w:shd w:val="clear" w:color="auto" w:fill="FFFFFF"/>
        </w:rPr>
        <w:t xml:space="preserve"> на полигонах;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извлечь ряд ценных компонентов, перерабатываемых или используемых повторно;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8F4A7C">
        <w:rPr>
          <w:color w:val="000000"/>
          <w:sz w:val="28"/>
          <w:szCs w:val="28"/>
          <w:shd w:val="clear" w:color="auto" w:fill="FFFFFF"/>
        </w:rPr>
        <w:t>исключить опасные компоненты;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корректировать состав отходов, что существенно влияет на экономические и экологические показатели последующих этапов переработки или утилизации;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создать предпосылки для развития производства, перерабатывающего отходы.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4A7C">
        <w:rPr>
          <w:color w:val="000000"/>
          <w:sz w:val="28"/>
          <w:szCs w:val="28"/>
          <w:shd w:val="clear" w:color="auto" w:fill="FFFFFF"/>
        </w:rPr>
        <w:t>Возможны два варианта организации раздельного сбо</w:t>
      </w:r>
      <w:r>
        <w:rPr>
          <w:color w:val="000000"/>
          <w:sz w:val="28"/>
          <w:szCs w:val="28"/>
          <w:shd w:val="clear" w:color="auto" w:fill="FFFFFF"/>
        </w:rPr>
        <w:t xml:space="preserve">ра ТБО в местах их образования: </w:t>
      </w:r>
      <w:r w:rsidRPr="008F4A7C">
        <w:rPr>
          <w:color w:val="000000"/>
          <w:sz w:val="28"/>
          <w:szCs w:val="28"/>
          <w:shd w:val="clear" w:color="auto" w:fill="FFFFFF"/>
        </w:rPr>
        <w:t>чисто селективный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F4A7C">
        <w:rPr>
          <w:color w:val="000000"/>
          <w:sz w:val="28"/>
          <w:szCs w:val="28"/>
          <w:shd w:val="clear" w:color="auto" w:fill="FFFFFF"/>
        </w:rPr>
        <w:t>(покомпонентный) сбор о</w:t>
      </w:r>
      <w:r>
        <w:rPr>
          <w:color w:val="000000"/>
          <w:sz w:val="28"/>
          <w:szCs w:val="28"/>
          <w:shd w:val="clear" w:color="auto" w:fill="FFFFFF"/>
        </w:rPr>
        <w:t xml:space="preserve">тходов в различные контейнеры и </w:t>
      </w:r>
      <w:r w:rsidRPr="008F4A7C">
        <w:rPr>
          <w:color w:val="000000"/>
          <w:sz w:val="28"/>
          <w:szCs w:val="28"/>
          <w:shd w:val="clear" w:color="auto" w:fill="FFFFFF"/>
        </w:rPr>
        <w:t>коллективно-</w:t>
      </w:r>
      <w:proofErr w:type="spellStart"/>
      <w:r w:rsidRPr="008F4A7C">
        <w:rPr>
          <w:color w:val="000000"/>
          <w:sz w:val="28"/>
          <w:szCs w:val="28"/>
          <w:shd w:val="clear" w:color="auto" w:fill="FFFFFF"/>
        </w:rPr>
        <w:t>селективныйсбор</w:t>
      </w:r>
      <w:proofErr w:type="spellEnd"/>
      <w:r w:rsidRPr="008F4A7C">
        <w:rPr>
          <w:color w:val="000000"/>
          <w:sz w:val="28"/>
          <w:szCs w:val="28"/>
          <w:shd w:val="clear" w:color="auto" w:fill="FFFFFF"/>
        </w:rPr>
        <w:t xml:space="preserve"> ряда компонентов в один контейнер. Например, практикуется совместный сбор в один контейнер стекла, металлов и бумаги с последующей сортировкой.</w:t>
      </w:r>
    </w:p>
    <w:p w:rsidR="00250894" w:rsidRPr="008F4A7C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4A7C">
        <w:rPr>
          <w:color w:val="000000"/>
          <w:sz w:val="28"/>
          <w:szCs w:val="28"/>
          <w:shd w:val="clear" w:color="auto" w:fill="FFFFFF"/>
        </w:rPr>
        <w:t>Отходы производства образуются на предприятиях и в основном подвергаются раздельному сбору в соответствии с классами опасности отходов для окружающей среды и образовывающихся объемов, т.е. с учетом экономической выгоды, по их физико-химическим свойствам, агрегатному состоянию, летучести, возможности химических реакций. Как правило, это лом металлов (черный отдельно от цветного), картон или другая незагрязненная макулатура, полиэтилен или другие виды незагрязненной пластмассовой упаковки. При э</w:t>
      </w:r>
      <w:r>
        <w:rPr>
          <w:color w:val="000000"/>
          <w:sz w:val="28"/>
          <w:szCs w:val="28"/>
          <w:shd w:val="clear" w:color="auto" w:fill="FFFFFF"/>
        </w:rPr>
        <w:t>том на большинстве предприятий –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производителей</w:t>
      </w:r>
      <w:r>
        <w:rPr>
          <w:color w:val="000000"/>
          <w:sz w:val="28"/>
          <w:szCs w:val="28"/>
          <w:shd w:val="clear" w:color="auto" w:fill="FFFFFF"/>
        </w:rPr>
        <w:t xml:space="preserve"> отходов выполняются операции, п</w:t>
      </w:r>
      <w:r w:rsidRPr="008F4A7C">
        <w:rPr>
          <w:color w:val="000000"/>
          <w:sz w:val="28"/>
          <w:szCs w:val="28"/>
          <w:shd w:val="clear" w:color="auto" w:fill="FFFFFF"/>
        </w:rPr>
        <w:t>о брикетированию, пакетированию, прессовке, измельчению отходов и др. перед тем, как их транспортировать для дальнейшего обращения. В обязательном порядке собираются отходы I, II и III классов опасности, такие как отработанные люминесцентные лампы, аккумуляторы, отработанные масла и материалы, загрязненные ими или другими легковоспламеняющимися веществами, а также специфические токсичные отходы, характерные для конкретной отрасли промышленности или предприятия. Такие отходы требуют особого обращения, строгого соб</w:t>
      </w:r>
      <w:r>
        <w:rPr>
          <w:color w:val="000000"/>
          <w:sz w:val="28"/>
          <w:szCs w:val="28"/>
          <w:shd w:val="clear" w:color="auto" w:fill="FFFFFF"/>
        </w:rPr>
        <w:t>людения требований и правил по их сбору,</w:t>
      </w:r>
      <w:r w:rsidRPr="008F4A7C">
        <w:rPr>
          <w:color w:val="000000"/>
          <w:sz w:val="28"/>
          <w:szCs w:val="28"/>
          <w:shd w:val="clear" w:color="auto" w:fill="FFFFFF"/>
        </w:rPr>
        <w:t xml:space="preserve"> хранению</w:t>
      </w:r>
      <w:r>
        <w:rPr>
          <w:color w:val="000000"/>
          <w:sz w:val="28"/>
          <w:szCs w:val="28"/>
          <w:shd w:val="clear" w:color="auto" w:fill="FFFFFF"/>
        </w:rPr>
        <w:t xml:space="preserve"> и транспортировке отходов</w:t>
      </w:r>
      <w:r w:rsidRPr="008F4A7C">
        <w:rPr>
          <w:color w:val="000000"/>
          <w:sz w:val="28"/>
          <w:szCs w:val="28"/>
          <w:shd w:val="clear" w:color="auto" w:fill="FFFFFF"/>
        </w:rPr>
        <w:t>.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2EDE">
        <w:rPr>
          <w:color w:val="000000"/>
          <w:sz w:val="28"/>
          <w:szCs w:val="28"/>
          <w:shd w:val="clear" w:color="auto" w:fill="FFFFFF"/>
        </w:rPr>
        <w:t>Сбор и накопление отходов потребления от населения (ТБО) происходит непосредственно в местах образования на площадках домовой территории. Такие отходы перевозятся транспортными средствами специальных организаций. В настоящее время практически все твердые бытовые отходы собираются в контейнеры, установленные на специальных (контейнерных) площадках, откуда идет перегрузка в собирающие мусоровозы.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2EDE">
        <w:rPr>
          <w:color w:val="000000"/>
          <w:sz w:val="28"/>
          <w:szCs w:val="28"/>
          <w:shd w:val="clear" w:color="auto" w:fill="FFFFFF"/>
        </w:rPr>
        <w:lastRenderedPageBreak/>
        <w:t>Применяются два вида материалов контейнеров, предназначенных для сбора ТБО: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пластмасса;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листовая сталь.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2EDE">
        <w:rPr>
          <w:color w:val="000000"/>
          <w:sz w:val="28"/>
          <w:szCs w:val="28"/>
          <w:shd w:val="clear" w:color="auto" w:fill="FFFFFF"/>
        </w:rPr>
        <w:t>Применение контейнеров из пластмассы позволяет уменьшить их массу, снижает прилипание ТБО к стенкам и дну контейнера, облегчает мытье и очистку контейнеров от загрязнений. Кроме того, в условиях минусовых температур сырой мусор меньше примерзает к внутренним поверхностям таких контейнеров вследствие незначительной силы сцепления пластмасс со льдом. К недостаткам этого материала можно отнести его подверженность разрушению при возгорании ТБО, однако при высокой культуре эксплуатации контейнеров такие случаи наблюдаются крайне редко.</w:t>
      </w:r>
    </w:p>
    <w:p w:rsidR="00250894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sz w:val="28"/>
          <w:szCs w:val="28"/>
        </w:rPr>
      </w:pPr>
      <w:r w:rsidRPr="00672EDE">
        <w:rPr>
          <w:color w:val="000000"/>
          <w:sz w:val="28"/>
          <w:szCs w:val="28"/>
          <w:shd w:val="clear" w:color="auto" w:fill="FFFFFF"/>
        </w:rPr>
        <w:t>Контейнеры из листовой стали более прочные, что сохра</w:t>
      </w:r>
      <w:r>
        <w:rPr>
          <w:color w:val="000000"/>
          <w:sz w:val="28"/>
          <w:szCs w:val="28"/>
          <w:shd w:val="clear" w:color="auto" w:fill="FFFFFF"/>
        </w:rPr>
        <w:t>няет их от вандализма и огня и т</w:t>
      </w:r>
      <w:r w:rsidRPr="00672EDE">
        <w:rPr>
          <w:color w:val="000000"/>
          <w:sz w:val="28"/>
          <w:szCs w:val="28"/>
          <w:shd w:val="clear" w:color="auto" w:fill="FFFFFF"/>
        </w:rPr>
        <w:t>ем самым обусловливает более длительный временной ресурс использования. Однако стальные контейнеры не обладают достоинствами пластмассовых и имеют значи</w:t>
      </w:r>
      <w:r>
        <w:rPr>
          <w:color w:val="000000"/>
          <w:sz w:val="28"/>
          <w:szCs w:val="28"/>
          <w:shd w:val="clear" w:color="auto" w:fill="FFFFFF"/>
        </w:rPr>
        <w:t>тельно более высокую стоимость</w:t>
      </w:r>
      <w:r>
        <w:rPr>
          <w:sz w:val="28"/>
          <w:szCs w:val="28"/>
        </w:rPr>
        <w:t>.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2EDE">
        <w:rPr>
          <w:color w:val="000000"/>
          <w:sz w:val="28"/>
          <w:szCs w:val="28"/>
          <w:shd w:val="clear" w:color="auto" w:fill="FFFFFF"/>
        </w:rPr>
        <w:t>Работы по сбору и временному хранению токсичных отходов сопряжены с вредным воздействием на человека и окружающую среду, степень которого определяется классом опасности отходов, т.е. их токсичностью. Персонал, занимающийся сбором отходов, должен следить за концентрацией токсичных испарений, пыли, контролировать показатели взрывоопасности, воспламеняемости отходов, их ингаляционного воздействия. В отдельных случаях для работы с токсичными отходами привлекается медперсонал, который занимается определением токсикологических, дерматологических и других свойств отходов. При необходимости обязательно использование средств индивидуальной защиты для кожи, органов дыхания и зрения, таких как специальные кремы, респираторы, защитные очки, спецодежда.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2EDE">
        <w:rPr>
          <w:color w:val="000000"/>
          <w:sz w:val="28"/>
          <w:szCs w:val="28"/>
          <w:shd w:val="clear" w:color="auto" w:fill="FFFFFF"/>
        </w:rPr>
        <w:t>Количество отходов, которые собираются и хранятся на предприятиях, лимитируется соответствующими нормативными документами и определяется согласованием с учреждениями санитарно-эпидемиологической службы и органов экологического контроля на основании: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классификации отходов по классам опасности веществ-компонентов отходов;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физико-химических свойств отходов (агрегатное состояние, летучесть, возможность химических реакций, направленность биологического действия с учетом комбинированного воздействия);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размеров территории для организации мест для складирования отходов, собранных раздельно;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объема образующихся отходов;</w:t>
      </w:r>
    </w:p>
    <w:p w:rsidR="00250894" w:rsidRPr="00672EDE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климатических условий (температура воздуха, скорость и направление ветра, влажность).</w:t>
      </w:r>
    </w:p>
    <w:p w:rsidR="00250894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2EDE">
        <w:rPr>
          <w:color w:val="000000"/>
          <w:sz w:val="28"/>
          <w:szCs w:val="28"/>
          <w:shd w:val="clear" w:color="auto" w:fill="FFFFFF"/>
        </w:rPr>
        <w:lastRenderedPageBreak/>
        <w:t>Предельное количество отходов</w:t>
      </w:r>
      <w:r>
        <w:rPr>
          <w:color w:val="000000"/>
          <w:sz w:val="28"/>
          <w:szCs w:val="28"/>
          <w:shd w:val="clear" w:color="auto" w:fill="FFFFFF"/>
        </w:rPr>
        <w:t>, допускаемое для сбора и хранения н</w:t>
      </w:r>
      <w:r w:rsidRPr="00672EDE">
        <w:rPr>
          <w:color w:val="000000"/>
          <w:sz w:val="28"/>
          <w:szCs w:val="28"/>
          <w:shd w:val="clear" w:color="auto" w:fill="FFFFFF"/>
        </w:rPr>
        <w:t>а промышленной площадке 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672EDE">
        <w:rPr>
          <w:color w:val="000000"/>
          <w:sz w:val="28"/>
          <w:szCs w:val="28"/>
          <w:shd w:val="clear" w:color="auto" w:fill="FFFFFF"/>
        </w:rPr>
        <w:t xml:space="preserve"> это такое количество отходов, при котором выделение вредных веществ в окружающую среду не превышает 30% ПДК для воздуха рабочей зоны, а загрязнение почв и водных объекто</w:t>
      </w:r>
      <w:r>
        <w:rPr>
          <w:color w:val="000000"/>
          <w:sz w:val="28"/>
          <w:szCs w:val="28"/>
          <w:shd w:val="clear" w:color="auto" w:fill="FFFFFF"/>
        </w:rPr>
        <w:t>в не превышает санитарных норм.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Существует д</w:t>
      </w:r>
      <w:r w:rsidRPr="004E2789">
        <w:rPr>
          <w:color w:val="000000"/>
          <w:sz w:val="28"/>
          <w:szCs w:val="28"/>
          <w:shd w:val="clear" w:color="auto" w:fill="FFFFFF"/>
        </w:rPr>
        <w:t>ва основных типа полигонов для хранения отходов – это наземный и подземный. Дополнительно отмечают хранилища мусора, расположенные внутри крупных водоемов – морей и океанов.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4A0A">
        <w:rPr>
          <w:b/>
          <w:color w:val="000000"/>
          <w:sz w:val="28"/>
          <w:szCs w:val="28"/>
          <w:shd w:val="clear" w:color="auto" w:fill="FFFFFF"/>
        </w:rPr>
        <w:t>Наземное размещение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4E2789">
        <w:rPr>
          <w:color w:val="000000"/>
          <w:sz w:val="28"/>
          <w:szCs w:val="28"/>
          <w:shd w:val="clear" w:color="auto" w:fill="FFFFFF"/>
        </w:rPr>
        <w:t>Такие полигоны используют для хранения строительных и промышленных отходов с низкими показателями токсичности, бытового мусора. Среди плюсов использованиях таких площадок считают: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– контроль процесса накопления отходов;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– простоту эксплуатации;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– вывод воды без подключения насосных систем.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При этом наземные свалки отрицательно влияют на окружающий рельеф. Они оказывают давление на почву и могут стать причиной обрушения скл</w:t>
      </w:r>
      <w:r>
        <w:rPr>
          <w:color w:val="000000"/>
          <w:sz w:val="28"/>
          <w:szCs w:val="28"/>
          <w:shd w:val="clear" w:color="auto" w:fill="FFFFFF"/>
        </w:rPr>
        <w:t xml:space="preserve">онов. Отдельный вид полигонов – захоронение ТБО </w:t>
      </w:r>
      <w:r w:rsidRPr="004E2789">
        <w:rPr>
          <w:color w:val="000000"/>
          <w:sz w:val="28"/>
          <w:szCs w:val="28"/>
          <w:shd w:val="clear" w:color="auto" w:fill="FFFFFF"/>
        </w:rPr>
        <w:t>(твердых бытовых отходов). Такие места всегда охраняются и используются для размещения и</w:t>
      </w:r>
      <w:r>
        <w:rPr>
          <w:color w:val="000000"/>
          <w:sz w:val="28"/>
          <w:szCs w:val="28"/>
          <w:shd w:val="clear" w:color="auto" w:fill="FFFFFF"/>
        </w:rPr>
        <w:t xml:space="preserve"> уничтожения токсичного мусора.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Расположение и объем полигонов зависит от численности населения и количества индустриальных объектов в округе.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Чем выше уровень развития промышленности в области, республике или АО, тем большая территория понадобится для размещения ТБО.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Мусор хранится в таких местах по особому принципу. К отличительным свойствам полигона относятся: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4E2789">
        <w:rPr>
          <w:color w:val="000000"/>
          <w:sz w:val="28"/>
          <w:szCs w:val="28"/>
          <w:shd w:val="clear" w:color="auto" w:fill="FFFFFF"/>
        </w:rPr>
        <w:t>использование трамбовки для размещения большего количества отходов;</w:t>
      </w:r>
    </w:p>
    <w:p w:rsidR="00250894" w:rsidRPr="004E2789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4E2789">
        <w:rPr>
          <w:color w:val="000000"/>
          <w:sz w:val="28"/>
          <w:szCs w:val="28"/>
          <w:shd w:val="clear" w:color="auto" w:fill="FFFFFF"/>
        </w:rPr>
        <w:t>обязательные работы по недопущению попадания загрязненных жидкостей в грунт;</w:t>
      </w:r>
    </w:p>
    <w:p w:rsidR="00250894" w:rsidRPr="000E6D37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4E2789">
        <w:rPr>
          <w:color w:val="000000"/>
          <w:sz w:val="28"/>
          <w:szCs w:val="28"/>
          <w:shd w:val="clear" w:color="auto" w:fill="FFFFFF"/>
        </w:rPr>
        <w:t>расположение мусора слоями.</w:t>
      </w:r>
    </w:p>
    <w:p w:rsidR="00250894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789">
        <w:rPr>
          <w:color w:val="000000"/>
          <w:sz w:val="28"/>
          <w:szCs w:val="28"/>
          <w:shd w:val="clear" w:color="auto" w:fill="FFFFFF"/>
        </w:rPr>
        <w:t>Определить оптимальный размер хранилища сложно. Выделяют минимум площади с учетом потребности граждан региона. Делать слишком большие площадки не имеет смысла. Это приведет лишь к нерациональному использованию территории.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06C9">
        <w:rPr>
          <w:b/>
          <w:color w:val="000000"/>
          <w:sz w:val="28"/>
          <w:szCs w:val="28"/>
          <w:shd w:val="clear" w:color="auto" w:fill="FFFFFF"/>
        </w:rPr>
        <w:t>Подземное размещение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B056BA">
        <w:rPr>
          <w:color w:val="000000"/>
          <w:sz w:val="28"/>
          <w:szCs w:val="28"/>
          <w:shd w:val="clear" w:color="auto" w:fill="FFFFFF"/>
        </w:rPr>
        <w:t>Эти полигоны позволяют скрыть отходы надежнее и наносят меньше ущерба окружающей среде. Их используют для утилизации мусора с высоким уровнем радиоактивности и токсичности. Обычно в качестве хранилищ используют искусственно вырытые шахты или естественные пустоты грунта.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Главная проблема подземных полигонов – ограниченная вместительность. После заполнения шахты, новые отходы разместить в нее уже не получится. Специалистам приходится все время искать новые разломы или трещины, однако большое скопление хранилищ токсических отходов создает реальную угрозу окружающей среде.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0894">
        <w:rPr>
          <w:b/>
          <w:color w:val="000000"/>
          <w:sz w:val="28"/>
          <w:szCs w:val="28"/>
          <w:shd w:val="clear" w:color="auto" w:fill="FFFFFF"/>
        </w:rPr>
        <w:lastRenderedPageBreak/>
        <w:t>В морях и океанах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B056BA">
        <w:rPr>
          <w:color w:val="000000"/>
          <w:sz w:val="28"/>
          <w:szCs w:val="28"/>
          <w:shd w:val="clear" w:color="auto" w:fill="FFFFFF"/>
        </w:rPr>
        <w:t>Официально, мусорный полигон не должен располагаться в непосредственной близости от водоемов. Однако стихийные хранилища отходов в морях и океанах возникают спонтанно, поскольку многие обыватели бросают использованные одноразовые предметы (бутылки, пакеты, посуду) в реки. В результате на поверхности воды формируется крупная плавучая свалка, бороться с которой практически невозможно.</w:t>
      </w:r>
    </w:p>
    <w:p w:rsidR="00250894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Такие мусорные пятна – серьезная проблема современности. Для ее решения нужно</w:t>
      </w:r>
      <w:r>
        <w:rPr>
          <w:color w:val="000000"/>
          <w:sz w:val="28"/>
          <w:szCs w:val="28"/>
          <w:shd w:val="clear" w:color="auto" w:fill="FFFFFF"/>
        </w:rPr>
        <w:t xml:space="preserve"> активно использовать вторсырье </w:t>
      </w:r>
      <w:r w:rsidRPr="00B056BA">
        <w:rPr>
          <w:color w:val="000000"/>
          <w:sz w:val="28"/>
          <w:szCs w:val="28"/>
          <w:shd w:val="clear" w:color="auto" w:fill="FFFFFF"/>
        </w:rPr>
        <w:t>и выбрасывать ТБО только в специал</w:t>
      </w:r>
      <w:r>
        <w:rPr>
          <w:color w:val="000000"/>
          <w:sz w:val="28"/>
          <w:szCs w:val="28"/>
          <w:shd w:val="clear" w:color="auto" w:fill="FFFFFF"/>
        </w:rPr>
        <w:t>ьно отведенные для этого места.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Захоронение твердых бытовых </w:t>
      </w:r>
      <w:r w:rsidRPr="00B056BA">
        <w:rPr>
          <w:b/>
          <w:bCs/>
          <w:color w:val="000000"/>
          <w:sz w:val="28"/>
          <w:szCs w:val="28"/>
          <w:shd w:val="clear" w:color="auto" w:fill="FFFFFF"/>
        </w:rPr>
        <w:t>отходов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– наиболее распространенный и простой вариант. Это стандартная свалка с низким уровнем опасности. При ее эксплуатации нужно просто соблюдать сроки и не перегружать хранилище</w:t>
      </w:r>
      <w:r w:rsidRPr="009B35C1">
        <w:rPr>
          <w:color w:val="000000"/>
          <w:sz w:val="28"/>
          <w:szCs w:val="28"/>
          <w:shd w:val="clear" w:color="auto" w:fill="FFFFFF"/>
        </w:rPr>
        <w:t>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b/>
          <w:bCs/>
          <w:color w:val="000000"/>
          <w:sz w:val="28"/>
          <w:szCs w:val="28"/>
          <w:shd w:val="clear" w:color="auto" w:fill="FFFFFF"/>
        </w:rPr>
        <w:t>Опасные отходы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требуют предварительной обработки перед утилизацией. В зависимости от класса, к которому они принадлежат, такие остатки должны располагаться на обычных полигонах ТБО (класс 4) или в специализированных подземных хранилищах (класс 1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056BA">
        <w:rPr>
          <w:color w:val="000000"/>
          <w:sz w:val="28"/>
          <w:szCs w:val="28"/>
          <w:shd w:val="clear" w:color="auto" w:fill="FFFFFF"/>
        </w:rPr>
        <w:t>3). Характеристики конкретного мусора и степень его вредности определяются путем установленных законом лабораторных проб и анализов.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Захоронение инертных </w:t>
      </w:r>
      <w:r w:rsidRPr="00B056BA">
        <w:rPr>
          <w:b/>
          <w:bCs/>
          <w:color w:val="000000"/>
          <w:sz w:val="28"/>
          <w:szCs w:val="28"/>
        </w:rPr>
        <w:t>отходов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организуется исходя из особенностей такого мусора. Он не разлагается, не горит, не вступает в контакт с грунтом или жидкостями. Соответственно, свалка будет приносить минимальный ущерб окружающей среде и живущим рядом людям.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Требования к хранению отходов 1-4 классов опасности</w:t>
      </w:r>
    </w:p>
    <w:p w:rsidR="00250894" w:rsidRPr="000F12A6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F12A6">
        <w:rPr>
          <w:b/>
          <w:color w:val="000000"/>
          <w:sz w:val="28"/>
          <w:szCs w:val="28"/>
          <w:shd w:val="clear" w:color="auto" w:fill="FFFFFF"/>
        </w:rPr>
        <w:t>Отходы 1, 2 классов опасности: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тара должна полностью предотвращать утечку, испарение и (или) просыпание отходов;</w:t>
      </w:r>
    </w:p>
    <w:p w:rsidR="00250894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 xml:space="preserve">должны быть предусмотрены закрытые помещения, в которые исключается доступ посторонних лиц. 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B056BA">
        <w:rPr>
          <w:color w:val="000000"/>
          <w:sz w:val="28"/>
          <w:szCs w:val="28"/>
          <w:shd w:val="clear" w:color="auto" w:fill="FFFFFF"/>
        </w:rPr>
        <w:t>омещения должны быть оснащены системами вентиляции, обеспечивающими соблюдение гигиенических нормативов содержания вредных веществ в воздухе рабочей зоны;</w:t>
      </w:r>
    </w:p>
    <w:p w:rsidR="00250894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должна обеспечиваться пространственная изоляция отходов; жидкие отходы производства 1 и 2 классов опасности хранятся в герметичных контейнерах, бочках, цисте</w:t>
      </w:r>
      <w:r>
        <w:rPr>
          <w:color w:val="000000"/>
          <w:sz w:val="28"/>
          <w:szCs w:val="28"/>
          <w:shd w:val="clear" w:color="auto" w:fill="FFFFFF"/>
        </w:rPr>
        <w:t>рнах, баках, баллонах и других ёмкостях;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ё</w:t>
      </w:r>
      <w:r w:rsidRPr="00B056BA">
        <w:rPr>
          <w:color w:val="000000"/>
          <w:sz w:val="28"/>
          <w:szCs w:val="28"/>
          <w:shd w:val="clear" w:color="auto" w:fill="FFFFFF"/>
        </w:rPr>
        <w:t>мкости должны устанавливаться на поддонах с водонепроницаемой поверхностью, высота бортов которых будет обеспечивать сбор всего объема жидкости в случае разлива;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–твердые отходы производства 1 и 2 классов опасности хранятся в герметично закрытой таре.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12A6">
        <w:rPr>
          <w:b/>
          <w:color w:val="000000"/>
          <w:sz w:val="28"/>
          <w:szCs w:val="28"/>
          <w:shd w:val="clear" w:color="auto" w:fill="FFFFFF"/>
        </w:rPr>
        <w:t>Отходы 3 класса опасности: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тара должна полностью предотвращать их утечку, испарение и (или) просыпание;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6BA">
        <w:rPr>
          <w:color w:val="000000"/>
          <w:sz w:val="28"/>
          <w:szCs w:val="28"/>
          <w:shd w:val="clear" w:color="auto" w:fill="FFFFFF"/>
        </w:rPr>
        <w:lastRenderedPageBreak/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56BA">
        <w:rPr>
          <w:color w:val="000000"/>
          <w:sz w:val="28"/>
          <w:szCs w:val="28"/>
          <w:shd w:val="clear" w:color="auto" w:fill="FFFFFF"/>
        </w:rPr>
        <w:t>хранение разрешается в закрытых и открытых контейнерах, бочках, цистернах, баках, полиэтиленовых мешках, пластиковых, текстильных и бумажных пакетах, ящиках и другой таре или в открытом виде; в открытом виде хранение отходов 3 класса опасности допускается при соблюдении следующих условий: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Pr="00B056BA">
        <w:rPr>
          <w:color w:val="000000"/>
          <w:sz w:val="28"/>
          <w:szCs w:val="28"/>
          <w:shd w:val="clear" w:color="auto" w:fill="FFFFFF"/>
        </w:rPr>
        <w:t xml:space="preserve"> места хранения отходов производства должны располагаться с подветренной стороны по отношению к жилым и общественным зданиям;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Pr="00B056BA">
        <w:rPr>
          <w:color w:val="000000"/>
          <w:sz w:val="28"/>
          <w:szCs w:val="28"/>
          <w:shd w:val="clear" w:color="auto" w:fill="FFFFFF"/>
        </w:rPr>
        <w:t xml:space="preserve"> поверхность хранящихся насыпью пылящих отходов производства или открытых приемников-накопителей должна быть защищена от воздействия атмосферных осадков и ветров;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п</w:t>
      </w:r>
      <w:r w:rsidRPr="00B056BA">
        <w:rPr>
          <w:color w:val="000000"/>
          <w:sz w:val="28"/>
          <w:szCs w:val="28"/>
          <w:shd w:val="clear" w:color="auto" w:fill="FFFFFF"/>
        </w:rPr>
        <w:t>оверхность площадки должна иметь искусственное водонепроницаемое покрытие;</w:t>
      </w:r>
    </w:p>
    <w:p w:rsidR="00250894" w:rsidRPr="00B056BA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</w:t>
      </w:r>
      <w:r w:rsidRPr="00B056BA">
        <w:rPr>
          <w:color w:val="000000"/>
          <w:sz w:val="28"/>
          <w:szCs w:val="28"/>
          <w:shd w:val="clear" w:color="auto" w:fill="FFFFFF"/>
        </w:rPr>
        <w:t xml:space="preserve"> открытые площадки и приемники-накопители оборудуются инженерно-строительными сооружениями, предотвращающими попадание (включая смыв) вредных химических компонентов отходов производства на прилегающие территории и в открытые водоемы;</w:t>
      </w:r>
    </w:p>
    <w:p w:rsidR="001A1B92" w:rsidRDefault="00250894" w:rsidP="00250894">
      <w:pPr>
        <w:pStyle w:val="a3"/>
        <w:ind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приемники-накопители, </w:t>
      </w:r>
      <w:proofErr w:type="spellStart"/>
      <w:r w:rsidRPr="0025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битумохранилища</w:t>
      </w:r>
      <w:proofErr w:type="spellEnd"/>
      <w:r w:rsidRPr="0025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хранения отходов производства 3 класса опасности должны обеспечивать условия, предотвращающие фильтрацию отходов и их вредных компонентов в почву и подземные воды. Дно и стенки приемников-накопителей должны быть выполнены из влагостойких, коррозионностойких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894" w:rsidRPr="006A607B" w:rsidRDefault="00250894" w:rsidP="00250894">
      <w:pPr>
        <w:pStyle w:val="a4"/>
        <w:spacing w:before="0" w:beforeAutospacing="0" w:after="0" w:afterAutospacing="0"/>
        <w:ind w:right="37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607B">
        <w:rPr>
          <w:color w:val="000000"/>
          <w:sz w:val="28"/>
          <w:szCs w:val="28"/>
          <w:shd w:val="clear" w:color="auto" w:fill="FFFFFF"/>
        </w:rPr>
        <w:t>Переработка промышленного мусора и ТБО важна для уменьшения загрязнения окружа</w:t>
      </w:r>
      <w:r>
        <w:rPr>
          <w:color w:val="000000"/>
          <w:sz w:val="28"/>
          <w:szCs w:val="28"/>
          <w:shd w:val="clear" w:color="auto" w:fill="FFFFFF"/>
        </w:rPr>
        <w:t>ющей среды. Утилизация отходов –</w:t>
      </w:r>
      <w:r w:rsidRPr="006A607B">
        <w:rPr>
          <w:color w:val="000000"/>
          <w:sz w:val="28"/>
          <w:szCs w:val="28"/>
          <w:shd w:val="clear" w:color="auto" w:fill="FFFFFF"/>
        </w:rPr>
        <w:t xml:space="preserve"> это повторное применение производственных или бытовых остатков.</w:t>
      </w:r>
    </w:p>
    <w:p w:rsidR="00250894" w:rsidRPr="00250894" w:rsidRDefault="00250894" w:rsidP="00250894">
      <w:pPr>
        <w:pStyle w:val="a3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и утилизация отходов – необходимая мера для того, чтобы оградить природу и человечество от разрушения. </w:t>
      </w:r>
    </w:p>
    <w:sectPr w:rsidR="00250894" w:rsidRPr="00250894" w:rsidSect="00250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87"/>
    <w:rsid w:val="001A1B92"/>
    <w:rsid w:val="001E4607"/>
    <w:rsid w:val="00250894"/>
    <w:rsid w:val="005E2456"/>
    <w:rsid w:val="00611F87"/>
    <w:rsid w:val="00654B61"/>
    <w:rsid w:val="00720D4E"/>
    <w:rsid w:val="007227CD"/>
    <w:rsid w:val="00826FB0"/>
    <w:rsid w:val="008942FE"/>
    <w:rsid w:val="00B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B7"/>
    <w:pPr>
      <w:spacing w:after="0" w:line="240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BC16B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F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6B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a4">
    <w:name w:val="Normal (Web)"/>
    <w:basedOn w:val="a"/>
    <w:uiPriority w:val="99"/>
    <w:unhideWhenUsed/>
    <w:rsid w:val="00250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B7"/>
    <w:pPr>
      <w:spacing w:after="0" w:line="240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BC16B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F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6B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a4">
    <w:name w:val="Normal (Web)"/>
    <w:basedOn w:val="a"/>
    <w:uiPriority w:val="99"/>
    <w:unhideWhenUsed/>
    <w:rsid w:val="00250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B34F2-3D96-4D0B-A4B3-FBD5A74D9343}"/>
</file>

<file path=customXml/itemProps2.xml><?xml version="1.0" encoding="utf-8"?>
<ds:datastoreItem xmlns:ds="http://schemas.openxmlformats.org/officeDocument/2006/customXml" ds:itemID="{96A9D07F-F49B-41A8-838C-6759691D4FA9}"/>
</file>

<file path=customXml/itemProps3.xml><?xml version="1.0" encoding="utf-8"?>
<ds:datastoreItem xmlns:ds="http://schemas.openxmlformats.org/officeDocument/2006/customXml" ds:itemID="{FC2EC1D1-6C09-4AF2-8898-6A1D77E22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Oksana Kovalyova</cp:lastModifiedBy>
  <cp:revision>3</cp:revision>
  <dcterms:created xsi:type="dcterms:W3CDTF">2020-04-28T17:48:00Z</dcterms:created>
  <dcterms:modified xsi:type="dcterms:W3CDTF">2020-05-06T09:08:00Z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